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F11F" w14:textId="3C83665B" w:rsidR="00C26769" w:rsidRPr="00C26769" w:rsidRDefault="00C26769" w:rsidP="00C26769">
      <w:pPr>
        <w:jc w:val="center"/>
        <w:rPr>
          <w:b/>
          <w:bCs/>
        </w:rPr>
      </w:pPr>
      <w:r>
        <w:rPr>
          <w:b/>
          <w:bCs/>
        </w:rPr>
        <w:t xml:space="preserve">WarDome </w:t>
      </w:r>
      <w:r w:rsidRPr="00C26769">
        <w:rPr>
          <w:b/>
          <w:bCs/>
        </w:rPr>
        <w:t>Kill Team Tournament</w:t>
      </w:r>
    </w:p>
    <w:p w14:paraId="62C80821" w14:textId="77777777" w:rsidR="00C26769" w:rsidRPr="00C26769" w:rsidRDefault="00C26769" w:rsidP="00C26769"/>
    <w:p w14:paraId="2EECB9F9" w14:textId="04464BA7" w:rsidR="00C26769" w:rsidRPr="00C26769" w:rsidRDefault="00C26769" w:rsidP="00C26769">
      <w:pPr>
        <w:jc w:val="center"/>
      </w:pPr>
      <w:r w:rsidRPr="00C26769">
        <w:t xml:space="preserve">Join us for an </w:t>
      </w:r>
      <w:r>
        <w:t xml:space="preserve">exciting </w:t>
      </w:r>
      <w:r w:rsidRPr="00C26769">
        <w:t>3 round Kill Team tournament! If a single winner isn’t decided in 3 rounds, tie breakers of strength of schedule and then total Primary Op victory points scored through all games will be used, in that order.</w:t>
      </w:r>
    </w:p>
    <w:p w14:paraId="4AA75315" w14:textId="77777777" w:rsidR="00C26769" w:rsidRPr="00C26769" w:rsidRDefault="00C26769" w:rsidP="00C26769"/>
    <w:p w14:paraId="102B2D5D" w14:textId="77777777" w:rsidR="00C26769" w:rsidRPr="00C26769" w:rsidRDefault="00C26769" w:rsidP="00C26769">
      <w:r w:rsidRPr="00C26769">
        <w:rPr>
          <w:b/>
          <w:bCs/>
        </w:rPr>
        <w:t>Structure</w:t>
      </w:r>
    </w:p>
    <w:p w14:paraId="63780F5E" w14:textId="77777777" w:rsidR="00C26769" w:rsidRPr="00C26769" w:rsidRDefault="00C26769" w:rsidP="00C26769"/>
    <w:p w14:paraId="0FF26709" w14:textId="77777777" w:rsidR="00C26769" w:rsidRPr="00C26769" w:rsidRDefault="00C26769" w:rsidP="00C26769">
      <w:r w:rsidRPr="00C26769">
        <w:t>Rounds will be 2 hours long. The schedule is listed below:</w:t>
      </w:r>
    </w:p>
    <w:tbl>
      <w:tblPr>
        <w:tblStyle w:val="TableGrid"/>
        <w:tblW w:w="0" w:type="auto"/>
        <w:tblLook w:val="04A0" w:firstRow="1" w:lastRow="0" w:firstColumn="1" w:lastColumn="0" w:noHBand="0" w:noVBand="1"/>
      </w:tblPr>
      <w:tblGrid>
        <w:gridCol w:w="3116"/>
        <w:gridCol w:w="3117"/>
        <w:gridCol w:w="3117"/>
      </w:tblGrid>
      <w:tr w:rsidR="00C26769" w14:paraId="7311D937" w14:textId="77777777" w:rsidTr="00C26769">
        <w:tc>
          <w:tcPr>
            <w:tcW w:w="3116" w:type="dxa"/>
          </w:tcPr>
          <w:p w14:paraId="075A4956" w14:textId="5A16567D" w:rsidR="00C26769" w:rsidRPr="00C26769" w:rsidRDefault="00C26769" w:rsidP="00C26769">
            <w:pPr>
              <w:jc w:val="center"/>
              <w:rPr>
                <w:b/>
                <w:bCs/>
              </w:rPr>
            </w:pPr>
            <w:r w:rsidRPr="00C26769">
              <w:rPr>
                <w:b/>
                <w:bCs/>
              </w:rPr>
              <w:t>Round</w:t>
            </w:r>
          </w:p>
        </w:tc>
        <w:tc>
          <w:tcPr>
            <w:tcW w:w="3117" w:type="dxa"/>
          </w:tcPr>
          <w:p w14:paraId="2DBC1B1F" w14:textId="3FC84091" w:rsidR="00C26769" w:rsidRPr="00C26769" w:rsidRDefault="00C26769" w:rsidP="00C26769">
            <w:pPr>
              <w:jc w:val="center"/>
              <w:rPr>
                <w:b/>
                <w:bCs/>
              </w:rPr>
            </w:pPr>
            <w:r w:rsidRPr="00C26769">
              <w:rPr>
                <w:b/>
                <w:bCs/>
              </w:rPr>
              <w:t>Time</w:t>
            </w:r>
          </w:p>
        </w:tc>
        <w:tc>
          <w:tcPr>
            <w:tcW w:w="3117" w:type="dxa"/>
          </w:tcPr>
          <w:p w14:paraId="2469348D" w14:textId="0F0965FE" w:rsidR="00C26769" w:rsidRPr="00C26769" w:rsidRDefault="00C26769" w:rsidP="00C26769">
            <w:pPr>
              <w:jc w:val="center"/>
              <w:rPr>
                <w:b/>
                <w:bCs/>
              </w:rPr>
            </w:pPr>
            <w:r w:rsidRPr="00C26769">
              <w:rPr>
                <w:b/>
                <w:bCs/>
              </w:rPr>
              <w:t>Mission</w:t>
            </w:r>
          </w:p>
        </w:tc>
      </w:tr>
      <w:tr w:rsidR="00C26769" w14:paraId="27A93BFB" w14:textId="77777777" w:rsidTr="00C26769">
        <w:tc>
          <w:tcPr>
            <w:tcW w:w="3116" w:type="dxa"/>
          </w:tcPr>
          <w:p w14:paraId="0EC70493" w14:textId="2BDD260F" w:rsidR="00C26769" w:rsidRDefault="00C26769" w:rsidP="00C26769">
            <w:pPr>
              <w:jc w:val="center"/>
            </w:pPr>
            <w:r>
              <w:t>Check-In</w:t>
            </w:r>
          </w:p>
        </w:tc>
        <w:tc>
          <w:tcPr>
            <w:tcW w:w="3117" w:type="dxa"/>
          </w:tcPr>
          <w:p w14:paraId="04073CF8" w14:textId="3BB2E85A" w:rsidR="00C26769" w:rsidRDefault="00C26769" w:rsidP="00C26769">
            <w:pPr>
              <w:jc w:val="center"/>
            </w:pPr>
            <w:r>
              <w:t>9:00-10:00</w:t>
            </w:r>
          </w:p>
        </w:tc>
        <w:tc>
          <w:tcPr>
            <w:tcW w:w="3117" w:type="dxa"/>
          </w:tcPr>
          <w:p w14:paraId="24BAA719" w14:textId="324F5B69" w:rsidR="00C26769" w:rsidRDefault="00C26769" w:rsidP="00C26769">
            <w:pPr>
              <w:jc w:val="center"/>
            </w:pPr>
          </w:p>
        </w:tc>
      </w:tr>
      <w:tr w:rsidR="00C26769" w14:paraId="70BF8941" w14:textId="77777777" w:rsidTr="00C26769">
        <w:tc>
          <w:tcPr>
            <w:tcW w:w="3116" w:type="dxa"/>
          </w:tcPr>
          <w:p w14:paraId="226ED41E" w14:textId="0BB1AA70" w:rsidR="00C26769" w:rsidRDefault="00C26769" w:rsidP="00C26769">
            <w:pPr>
              <w:jc w:val="center"/>
            </w:pPr>
            <w:r>
              <w:t>Round 1</w:t>
            </w:r>
          </w:p>
        </w:tc>
        <w:tc>
          <w:tcPr>
            <w:tcW w:w="3117" w:type="dxa"/>
          </w:tcPr>
          <w:p w14:paraId="10CC44C3" w14:textId="6FB0E6CE" w:rsidR="00C26769" w:rsidRDefault="00C26769" w:rsidP="00C26769">
            <w:pPr>
              <w:jc w:val="center"/>
            </w:pPr>
            <w:r>
              <w:t>10:00-12:00</w:t>
            </w:r>
          </w:p>
        </w:tc>
        <w:tc>
          <w:tcPr>
            <w:tcW w:w="3117" w:type="dxa"/>
          </w:tcPr>
          <w:p w14:paraId="0776B9B8" w14:textId="49351304" w:rsidR="00C26769" w:rsidRDefault="00FE7AE5" w:rsidP="00FE7AE5">
            <w:pPr>
              <w:jc w:val="center"/>
            </w:pPr>
            <w:r>
              <w:t>Transmission</w:t>
            </w:r>
          </w:p>
        </w:tc>
      </w:tr>
      <w:tr w:rsidR="00C26769" w14:paraId="4B655539" w14:textId="77777777" w:rsidTr="00C26769">
        <w:tc>
          <w:tcPr>
            <w:tcW w:w="3116" w:type="dxa"/>
          </w:tcPr>
          <w:p w14:paraId="7F017267" w14:textId="7DA1CFEA" w:rsidR="00C26769" w:rsidRDefault="00C26769" w:rsidP="00C26769">
            <w:pPr>
              <w:jc w:val="center"/>
            </w:pPr>
            <w:r>
              <w:t>Lunch Break/Hobby Judging</w:t>
            </w:r>
          </w:p>
        </w:tc>
        <w:tc>
          <w:tcPr>
            <w:tcW w:w="3117" w:type="dxa"/>
          </w:tcPr>
          <w:p w14:paraId="758ED9EB" w14:textId="1B673539" w:rsidR="00C26769" w:rsidRDefault="00C26769" w:rsidP="00C26769">
            <w:pPr>
              <w:jc w:val="center"/>
            </w:pPr>
            <w:r>
              <w:t>12:00-1:00</w:t>
            </w:r>
          </w:p>
        </w:tc>
        <w:tc>
          <w:tcPr>
            <w:tcW w:w="3117" w:type="dxa"/>
          </w:tcPr>
          <w:p w14:paraId="044AF9FF" w14:textId="77777777" w:rsidR="00C26769" w:rsidRDefault="00C26769" w:rsidP="00C26769">
            <w:pPr>
              <w:jc w:val="center"/>
            </w:pPr>
          </w:p>
        </w:tc>
      </w:tr>
      <w:tr w:rsidR="00C26769" w14:paraId="368C93AB" w14:textId="77777777" w:rsidTr="00C26769">
        <w:tc>
          <w:tcPr>
            <w:tcW w:w="3116" w:type="dxa"/>
          </w:tcPr>
          <w:p w14:paraId="09833E48" w14:textId="7D080B69" w:rsidR="00C26769" w:rsidRDefault="00C26769" w:rsidP="00C26769">
            <w:pPr>
              <w:jc w:val="center"/>
            </w:pPr>
            <w:r>
              <w:t>Round 2</w:t>
            </w:r>
          </w:p>
        </w:tc>
        <w:tc>
          <w:tcPr>
            <w:tcW w:w="3117" w:type="dxa"/>
          </w:tcPr>
          <w:p w14:paraId="0AF90A14" w14:textId="5336321E" w:rsidR="00C26769" w:rsidRDefault="00C26769" w:rsidP="00C26769">
            <w:pPr>
              <w:jc w:val="center"/>
            </w:pPr>
            <w:r>
              <w:t>1:00-3:00</w:t>
            </w:r>
          </w:p>
        </w:tc>
        <w:tc>
          <w:tcPr>
            <w:tcW w:w="3117" w:type="dxa"/>
          </w:tcPr>
          <w:p w14:paraId="0F046468" w14:textId="33BF4FE7" w:rsidR="00C26769" w:rsidRDefault="00FE7AE5" w:rsidP="00C26769">
            <w:pPr>
              <w:jc w:val="center"/>
            </w:pPr>
            <w:r>
              <w:t>Loot</w:t>
            </w:r>
          </w:p>
        </w:tc>
      </w:tr>
      <w:tr w:rsidR="00C26769" w14:paraId="653A9059" w14:textId="77777777" w:rsidTr="00C26769">
        <w:tc>
          <w:tcPr>
            <w:tcW w:w="3116" w:type="dxa"/>
          </w:tcPr>
          <w:p w14:paraId="4A09CF34" w14:textId="7B0F5311" w:rsidR="00C26769" w:rsidRDefault="00C26769" w:rsidP="00C26769">
            <w:pPr>
              <w:jc w:val="center"/>
            </w:pPr>
            <w:r>
              <w:t>Break</w:t>
            </w:r>
          </w:p>
        </w:tc>
        <w:tc>
          <w:tcPr>
            <w:tcW w:w="3117" w:type="dxa"/>
          </w:tcPr>
          <w:p w14:paraId="755ECDB0" w14:textId="3CEC6611" w:rsidR="00C26769" w:rsidRDefault="00C26769" w:rsidP="00C26769">
            <w:pPr>
              <w:jc w:val="center"/>
            </w:pPr>
            <w:r>
              <w:t>3:00-3:30</w:t>
            </w:r>
          </w:p>
        </w:tc>
        <w:tc>
          <w:tcPr>
            <w:tcW w:w="3117" w:type="dxa"/>
          </w:tcPr>
          <w:p w14:paraId="5105C3EF" w14:textId="77777777" w:rsidR="00C26769" w:rsidRDefault="00C26769" w:rsidP="00C26769">
            <w:pPr>
              <w:jc w:val="center"/>
            </w:pPr>
          </w:p>
        </w:tc>
      </w:tr>
      <w:tr w:rsidR="00C26769" w14:paraId="5CA874CF" w14:textId="77777777" w:rsidTr="00C26769">
        <w:tc>
          <w:tcPr>
            <w:tcW w:w="3116" w:type="dxa"/>
          </w:tcPr>
          <w:p w14:paraId="12C08F16" w14:textId="301DB85C" w:rsidR="00C26769" w:rsidRDefault="00FE7AE5" w:rsidP="00C26769">
            <w:pPr>
              <w:jc w:val="center"/>
            </w:pPr>
            <w:r>
              <w:t>Round 3</w:t>
            </w:r>
          </w:p>
        </w:tc>
        <w:tc>
          <w:tcPr>
            <w:tcW w:w="3117" w:type="dxa"/>
          </w:tcPr>
          <w:p w14:paraId="003DEFED" w14:textId="06837120" w:rsidR="00C26769" w:rsidRDefault="00FE7AE5" w:rsidP="00C26769">
            <w:pPr>
              <w:jc w:val="center"/>
            </w:pPr>
            <w:r>
              <w:t>3:30-5:30</w:t>
            </w:r>
          </w:p>
        </w:tc>
        <w:tc>
          <w:tcPr>
            <w:tcW w:w="3117" w:type="dxa"/>
          </w:tcPr>
          <w:p w14:paraId="6329FBA9" w14:textId="607BE719" w:rsidR="00C26769" w:rsidRDefault="00FE7AE5" w:rsidP="00C26769">
            <w:pPr>
              <w:jc w:val="center"/>
            </w:pPr>
            <w:r>
              <w:t>Stake Claim</w:t>
            </w:r>
          </w:p>
        </w:tc>
      </w:tr>
      <w:tr w:rsidR="00C26769" w14:paraId="3FB3D7A5" w14:textId="77777777" w:rsidTr="00C26769">
        <w:tc>
          <w:tcPr>
            <w:tcW w:w="3116" w:type="dxa"/>
          </w:tcPr>
          <w:p w14:paraId="45961F70" w14:textId="7F97BDE9" w:rsidR="00C26769" w:rsidRDefault="00FE7AE5" w:rsidP="00C26769">
            <w:pPr>
              <w:jc w:val="center"/>
            </w:pPr>
            <w:r>
              <w:t>Prizes</w:t>
            </w:r>
          </w:p>
        </w:tc>
        <w:tc>
          <w:tcPr>
            <w:tcW w:w="3117" w:type="dxa"/>
          </w:tcPr>
          <w:p w14:paraId="2B40D74B" w14:textId="0D0C9343" w:rsidR="00C26769" w:rsidRDefault="00FE7AE5" w:rsidP="00C26769">
            <w:pPr>
              <w:jc w:val="center"/>
            </w:pPr>
            <w:r>
              <w:t>5:30-6:00</w:t>
            </w:r>
          </w:p>
        </w:tc>
        <w:tc>
          <w:tcPr>
            <w:tcW w:w="3117" w:type="dxa"/>
          </w:tcPr>
          <w:p w14:paraId="71901649" w14:textId="77777777" w:rsidR="00C26769" w:rsidRDefault="00C26769" w:rsidP="00C26769">
            <w:pPr>
              <w:jc w:val="center"/>
            </w:pPr>
          </w:p>
        </w:tc>
      </w:tr>
    </w:tbl>
    <w:p w14:paraId="61678E99" w14:textId="77777777" w:rsidR="00C26769" w:rsidRDefault="00C26769" w:rsidP="00C26769">
      <w:pPr>
        <w:jc w:val="center"/>
      </w:pPr>
    </w:p>
    <w:p w14:paraId="645D2223" w14:textId="5BF059D4" w:rsidR="00C26769" w:rsidRDefault="00C26769" w:rsidP="00F64AAA">
      <w:pPr>
        <w:pStyle w:val="ListParagraph"/>
        <w:numPr>
          <w:ilvl w:val="0"/>
          <w:numId w:val="3"/>
        </w:numPr>
      </w:pPr>
      <w:r w:rsidRPr="00C26769">
        <w:t xml:space="preserve">Missions will </w:t>
      </w:r>
      <w:r w:rsidR="002B378A" w:rsidRPr="00C26769">
        <w:t>be</w:t>
      </w:r>
      <w:r w:rsidR="00FE7AE5">
        <w:t xml:space="preserve"> </w:t>
      </w:r>
      <w:r w:rsidRPr="00C26769">
        <w:t xml:space="preserve">Transmission, </w:t>
      </w:r>
      <w:r w:rsidR="00FE7AE5">
        <w:t>Loot</w:t>
      </w:r>
      <w:r w:rsidRPr="00C26769">
        <w:t xml:space="preserve">, and </w:t>
      </w:r>
      <w:r w:rsidR="00FE7AE5">
        <w:t>Stake Claim</w:t>
      </w:r>
      <w:r w:rsidRPr="00C26769">
        <w:t xml:space="preserve"> in that order (subject to change).</w:t>
      </w:r>
    </w:p>
    <w:p w14:paraId="7BFC03D6" w14:textId="4201E541" w:rsidR="00F64AAA" w:rsidRDefault="00F64AAA" w:rsidP="00F64AAA">
      <w:pPr>
        <w:pStyle w:val="ListParagraph"/>
        <w:numPr>
          <w:ilvl w:val="0"/>
          <w:numId w:val="3"/>
        </w:numPr>
      </w:pPr>
      <w:r>
        <w:t>This is a classified event, as such all declassified teams are not valid for team selection</w:t>
      </w:r>
    </w:p>
    <w:p w14:paraId="27AD18B7" w14:textId="5792A609" w:rsidR="002B378A" w:rsidRPr="00C26769" w:rsidRDefault="00F64AAA" w:rsidP="002B378A">
      <w:pPr>
        <w:pStyle w:val="ListParagraph"/>
        <w:numPr>
          <w:ilvl w:val="0"/>
          <w:numId w:val="3"/>
        </w:numPr>
      </w:pPr>
      <w:r>
        <w:t>Team must be selected and finalized 5 days before the event. Team selection will then be revealed to all participants</w:t>
      </w:r>
      <w:r w:rsidR="002B378A">
        <w:t xml:space="preserve"> 3 days prior to event</w:t>
      </w:r>
      <w:r>
        <w:t>.</w:t>
      </w:r>
      <w:r w:rsidR="002B378A">
        <w:t xml:space="preserve"> </w:t>
      </w:r>
    </w:p>
    <w:p w14:paraId="7E985DFE" w14:textId="77777777" w:rsidR="00FE7AE5" w:rsidRDefault="00FE7AE5" w:rsidP="00C26769"/>
    <w:p w14:paraId="53F48A7C" w14:textId="72CFE0D4" w:rsidR="00FE7AE5" w:rsidRPr="00FE7AE5" w:rsidRDefault="00FE7AE5" w:rsidP="00C26769">
      <w:pPr>
        <w:rPr>
          <w:b/>
          <w:bCs/>
        </w:rPr>
      </w:pPr>
      <w:r w:rsidRPr="00FE7AE5">
        <w:rPr>
          <w:b/>
          <w:bCs/>
        </w:rPr>
        <w:t>Awards/Prizing</w:t>
      </w:r>
    </w:p>
    <w:p w14:paraId="5309E02C" w14:textId="6AC56F60" w:rsidR="00C26769" w:rsidRPr="00C26769" w:rsidRDefault="00C26769" w:rsidP="00C26769">
      <w:r w:rsidRPr="00C26769">
        <w:t>The following winners will choose from the prize table in the following order, as well as receive an event specific trophy:</w:t>
      </w:r>
    </w:p>
    <w:p w14:paraId="3CE9E06F" w14:textId="5415B24F" w:rsidR="00C26769" w:rsidRPr="00C26769" w:rsidRDefault="00C26769" w:rsidP="00FE7AE5">
      <w:pPr>
        <w:pStyle w:val="ListParagraph"/>
        <w:numPr>
          <w:ilvl w:val="0"/>
          <w:numId w:val="2"/>
        </w:numPr>
      </w:pPr>
      <w:r w:rsidRPr="00C26769">
        <w:t>First Place</w:t>
      </w:r>
    </w:p>
    <w:p w14:paraId="7353E41A" w14:textId="5F2C2F8A" w:rsidR="00C26769" w:rsidRPr="00C26769" w:rsidRDefault="00C26769" w:rsidP="00FE7AE5">
      <w:pPr>
        <w:pStyle w:val="ListParagraph"/>
        <w:numPr>
          <w:ilvl w:val="0"/>
          <w:numId w:val="2"/>
        </w:numPr>
      </w:pPr>
      <w:r w:rsidRPr="00C26769">
        <w:t>Second Place</w:t>
      </w:r>
    </w:p>
    <w:p w14:paraId="7462BB38" w14:textId="2290EA8F" w:rsidR="00C26769" w:rsidRPr="00C26769" w:rsidRDefault="00C26769" w:rsidP="00FE7AE5">
      <w:pPr>
        <w:pStyle w:val="ListParagraph"/>
        <w:numPr>
          <w:ilvl w:val="0"/>
          <w:numId w:val="2"/>
        </w:numPr>
      </w:pPr>
      <w:r w:rsidRPr="00C26769">
        <w:t>Third Place</w:t>
      </w:r>
    </w:p>
    <w:p w14:paraId="0AB54444" w14:textId="282EC331" w:rsidR="00C26769" w:rsidRPr="00C26769" w:rsidRDefault="00C26769" w:rsidP="00FE7AE5">
      <w:pPr>
        <w:pStyle w:val="ListParagraph"/>
        <w:numPr>
          <w:ilvl w:val="0"/>
          <w:numId w:val="2"/>
        </w:numPr>
      </w:pPr>
      <w:r w:rsidRPr="00C26769">
        <w:t>Best Hobby</w:t>
      </w:r>
    </w:p>
    <w:p w14:paraId="67088DFD" w14:textId="31E27EA9" w:rsidR="00C26769" w:rsidRPr="00C26769" w:rsidRDefault="00C26769" w:rsidP="00FE7AE5">
      <w:pPr>
        <w:pStyle w:val="ListParagraph"/>
        <w:numPr>
          <w:ilvl w:val="0"/>
          <w:numId w:val="2"/>
        </w:numPr>
      </w:pPr>
      <w:r w:rsidRPr="00C26769">
        <w:t xml:space="preserve">Best </w:t>
      </w:r>
      <w:r w:rsidR="00FE7AE5">
        <w:t>Sport</w:t>
      </w:r>
    </w:p>
    <w:p w14:paraId="4E3BFFF8" w14:textId="77777777" w:rsidR="00C26769" w:rsidRPr="00C26769" w:rsidRDefault="00C26769" w:rsidP="00C26769"/>
    <w:p w14:paraId="6ED7BDDC" w14:textId="597ED182" w:rsidR="00C26769" w:rsidRPr="00C26769" w:rsidRDefault="00C26769" w:rsidP="00C26769">
      <w:r w:rsidRPr="00C26769">
        <w:t xml:space="preserve">The prize table will feature a collection of items based on attendance. Tournaments usually feature prizes </w:t>
      </w:r>
      <w:r w:rsidR="00FE7AE5" w:rsidRPr="00C26769">
        <w:t>such as</w:t>
      </w:r>
      <w:r w:rsidRPr="00C26769">
        <w:t xml:space="preserve"> paint sets, kill team boxes, tac ops cards decks, gift cards, paint brushes, etc. </w:t>
      </w:r>
    </w:p>
    <w:p w14:paraId="659B88EC" w14:textId="77777777" w:rsidR="00C26769" w:rsidRPr="00C26769" w:rsidRDefault="00C26769" w:rsidP="00C26769"/>
    <w:p w14:paraId="1AE0A412" w14:textId="6B6192D6" w:rsidR="00C26769" w:rsidRPr="00C26769" w:rsidRDefault="00C26769" w:rsidP="00C26769">
      <w:r w:rsidRPr="00C26769">
        <w:t>Terrain will be varied, with maps being preset by table location. We will feature terrain from various seasons, with layouts updated for the new edition (Into the Dark, Bheta Decima, Volkus</w:t>
      </w:r>
      <w:r w:rsidR="00FE7AE5">
        <w:t>, and Tomb World</w:t>
      </w:r>
      <w:r w:rsidRPr="00C26769">
        <w:t>), so be prepared for anything! There is always the chance that you will see the same terrain type and layout multiple times throughout the event. We try to mitigate this, but it's the nature of placement-based table pairings. Any terrain-specific rules are covered below.</w:t>
      </w:r>
    </w:p>
    <w:p w14:paraId="37031451" w14:textId="77777777" w:rsidR="00C26769" w:rsidRPr="00C26769" w:rsidRDefault="00C26769" w:rsidP="00C26769"/>
    <w:p w14:paraId="0C2F2FBC" w14:textId="77777777" w:rsidR="00C26769" w:rsidRPr="00C26769" w:rsidRDefault="00C26769" w:rsidP="00C26769">
      <w:r w:rsidRPr="00C26769">
        <w:rPr>
          <w:b/>
          <w:bCs/>
        </w:rPr>
        <w:t>Terrain Rules</w:t>
      </w:r>
    </w:p>
    <w:p w14:paraId="0946FDA4" w14:textId="77777777" w:rsidR="00C26769" w:rsidRPr="00C26769" w:rsidRDefault="00C26769" w:rsidP="00C26769"/>
    <w:p w14:paraId="4BC828ED" w14:textId="226CA7CB" w:rsidR="00C26769" w:rsidRDefault="00FE7AE5" w:rsidP="00C26769">
      <w:r>
        <w:t>Volkus</w:t>
      </w:r>
      <w:r w:rsidR="00C26769" w:rsidRPr="00C26769">
        <w:t xml:space="preserve"> - All terrain is heavy, except for the </w:t>
      </w:r>
      <w:r>
        <w:t>few small scatter pieces</w:t>
      </w:r>
      <w:r w:rsidR="00C26769" w:rsidRPr="00C26769">
        <w:t xml:space="preserve">. The doors will utilize the </w:t>
      </w:r>
      <w:r>
        <w:t>s</w:t>
      </w:r>
      <w:r w:rsidRPr="00C26769">
        <w:t xml:space="preserve">tronghold door </w:t>
      </w:r>
      <w:r>
        <w:t>r</w:t>
      </w:r>
      <w:r w:rsidR="00C26769" w:rsidRPr="00C26769">
        <w:t>ules on Volkus.</w:t>
      </w:r>
    </w:p>
    <w:p w14:paraId="3CCAA6A4" w14:textId="77777777" w:rsidR="00FE7AE5" w:rsidRPr="00C26769" w:rsidRDefault="00FE7AE5" w:rsidP="00C26769"/>
    <w:p w14:paraId="58D6E39D" w14:textId="77777777" w:rsidR="00C26769" w:rsidRDefault="00C26769" w:rsidP="00C26769">
      <w:r w:rsidRPr="00C26769">
        <w:t>Bheta Decima - The objective marker antennas provide light cover and are insignificant (free to climb/drop). Barrels are light. Boxes are heavy. Shipping containers are heavy and vantage. </w:t>
      </w:r>
    </w:p>
    <w:p w14:paraId="35C4BE1B" w14:textId="77777777" w:rsidR="00FE7AE5" w:rsidRDefault="00FE7AE5" w:rsidP="00C26769"/>
    <w:p w14:paraId="2C6AAC74" w14:textId="67B114EA" w:rsidR="00FE7AE5" w:rsidRDefault="00FE7AE5" w:rsidP="00C26769">
      <w:r>
        <w:t>Into the Dark – All walls are heavy; distances cannot be measured through walls unless specifically annotated by a team’s rules. Doors will follow standard Into the Dark door rules.</w:t>
      </w:r>
    </w:p>
    <w:p w14:paraId="4518C729" w14:textId="77777777" w:rsidR="00F64AAA" w:rsidRDefault="00F64AAA" w:rsidP="00C26769"/>
    <w:p w14:paraId="4844D5E8" w14:textId="70DF40F6" w:rsidR="00F64AAA" w:rsidRPr="00C26769" w:rsidRDefault="00F64AAA" w:rsidP="00C26769">
      <w:r>
        <w:t>Tomb World – All walls are heavy; teleporter and doors will follow standard Tomb World rules. D</w:t>
      </w:r>
      <w:r>
        <w:t>istances cannot be measured through walls unless specifically annotated by a team’s rules</w:t>
      </w:r>
      <w:r>
        <w:t>.</w:t>
      </w:r>
    </w:p>
    <w:p w14:paraId="46E6DDDE" w14:textId="77777777" w:rsidR="00C26769" w:rsidRPr="00C26769" w:rsidRDefault="00C26769" w:rsidP="00C26769"/>
    <w:p w14:paraId="1277F44E" w14:textId="77777777" w:rsidR="00F64AAA" w:rsidRDefault="00F64AAA" w:rsidP="00C26769">
      <w:pPr>
        <w:rPr>
          <w:b/>
          <w:bCs/>
        </w:rPr>
      </w:pPr>
    </w:p>
    <w:p w14:paraId="30CF7CE9" w14:textId="77777777" w:rsidR="00F64AAA" w:rsidRDefault="00F64AAA" w:rsidP="00C26769">
      <w:pPr>
        <w:rPr>
          <w:b/>
          <w:bCs/>
        </w:rPr>
      </w:pPr>
    </w:p>
    <w:p w14:paraId="21DA73B4" w14:textId="1EE420EA" w:rsidR="00C26769" w:rsidRPr="00C26769" w:rsidRDefault="00C26769" w:rsidP="00C26769">
      <w:r w:rsidRPr="00C26769">
        <w:rPr>
          <w:b/>
          <w:bCs/>
        </w:rPr>
        <w:t>Battle-Ready</w:t>
      </w:r>
    </w:p>
    <w:p w14:paraId="2F22F2B2" w14:textId="77777777" w:rsidR="00FE7AE5" w:rsidRDefault="00FE7AE5" w:rsidP="00C26769"/>
    <w:p w14:paraId="06CF8333" w14:textId="0F7C5058" w:rsidR="00C26769" w:rsidRPr="00C26769" w:rsidRDefault="00C26769" w:rsidP="00C26769">
      <w:r w:rsidRPr="00C26769">
        <w:t>Models will need to be painted to a “battle-ready” standard, which requires at least 3 different colors of paint on the model and a finished base. If a player fields any models that are not battle-ready, then they will deduct 1 VP from their highest score on their score card each game. If their entire team is not painted to a battle-ready standard, then 2 VP will be deducted from their highest score on their score card each game.</w:t>
      </w:r>
    </w:p>
    <w:p w14:paraId="61E8FA17" w14:textId="77777777" w:rsidR="00C26769" w:rsidRPr="00C26769" w:rsidRDefault="00C26769" w:rsidP="00C26769"/>
    <w:p w14:paraId="41CF37E5" w14:textId="77777777" w:rsidR="00C26769" w:rsidRPr="00C26769" w:rsidRDefault="00C26769" w:rsidP="00C26769">
      <w:r w:rsidRPr="00C26769">
        <w:rPr>
          <w:b/>
          <w:bCs/>
        </w:rPr>
        <w:t>Calling a TO</w:t>
      </w:r>
    </w:p>
    <w:p w14:paraId="45A0297A" w14:textId="77777777" w:rsidR="00C26769" w:rsidRPr="00C26769" w:rsidRDefault="00C26769" w:rsidP="00C26769"/>
    <w:p w14:paraId="2C640CA1" w14:textId="77777777" w:rsidR="00C26769" w:rsidRPr="00C26769" w:rsidRDefault="00C26769" w:rsidP="00C26769">
      <w:r w:rsidRPr="00C26769">
        <w:t>Keep in mind that calling a TO is not a taboo. The TO’s are there to make impartial judgements and to allow the players to focus on playing the game. It’s not a bother for the TO’s, and we should be utilized whenever you need. Don’t hesitate to call a TO over for ANY reason, but here’s a list of common things that TO’s are called for: confirming a measurement, confirming line of sight questions, confirming obscurity or cover questions, clarifying rules interactions, among many other things. Keep in mind that there are over 32 teams in the game, all with their own special rules that interact in some ways that haven’t and won’t be 100% clear by the time that the tournament occurs, and that the TO will do their best to make the most appropriate call at the time.</w:t>
      </w:r>
    </w:p>
    <w:p w14:paraId="15455821" w14:textId="77777777" w:rsidR="00C26769" w:rsidRPr="00C26769" w:rsidRDefault="00C26769" w:rsidP="00C26769"/>
    <w:p w14:paraId="2052A316" w14:textId="261D3420" w:rsidR="00C26769" w:rsidRPr="00C26769" w:rsidRDefault="00C26769" w:rsidP="00C26769">
      <w:r w:rsidRPr="00C26769">
        <w:t xml:space="preserve">Note that if you’re not sure on a rule, calling a TO </w:t>
      </w:r>
      <w:r w:rsidRPr="00C26769">
        <w:rPr>
          <w:i/>
          <w:iCs/>
        </w:rPr>
        <w:t>when the action is happening or just happened</w:t>
      </w:r>
      <w:r w:rsidRPr="00C26769">
        <w:t xml:space="preserve"> is key in making sure that something can be done. Talking to a TO after a game has finished to discuss dubious rules is more than encouraged, however </w:t>
      </w:r>
      <w:r w:rsidRPr="00C26769">
        <w:rPr>
          <w:i/>
          <w:iCs/>
        </w:rPr>
        <w:t>nothing can be done to change the past once several actions have passed later</w:t>
      </w:r>
      <w:r w:rsidRPr="00C26769">
        <w:t xml:space="preserve">. The earlier a TO is called, the better we can address the misunderstanding, and potentially reset the </w:t>
      </w:r>
      <w:r w:rsidR="00F64AAA" w:rsidRPr="00C26769">
        <w:t>game state</w:t>
      </w:r>
      <w:r w:rsidRPr="00C26769">
        <w:t xml:space="preserve"> to a fair spot. But after a game is done and scores are submitted, nothing can be done.</w:t>
      </w:r>
    </w:p>
    <w:p w14:paraId="1D474635" w14:textId="77777777" w:rsidR="00C26769" w:rsidRPr="00C26769" w:rsidRDefault="00C26769" w:rsidP="00C26769"/>
    <w:p w14:paraId="55A83F4D" w14:textId="77777777" w:rsidR="00F64AAA" w:rsidRDefault="00F64AAA" w:rsidP="00C26769">
      <w:pPr>
        <w:rPr>
          <w:b/>
          <w:bCs/>
        </w:rPr>
      </w:pPr>
    </w:p>
    <w:p w14:paraId="0AEBE483" w14:textId="77777777" w:rsidR="00F64AAA" w:rsidRDefault="00F64AAA" w:rsidP="00C26769">
      <w:pPr>
        <w:rPr>
          <w:b/>
          <w:bCs/>
        </w:rPr>
      </w:pPr>
    </w:p>
    <w:p w14:paraId="1B466836" w14:textId="77777777" w:rsidR="00F64AAA" w:rsidRDefault="00F64AAA" w:rsidP="00C26769">
      <w:pPr>
        <w:rPr>
          <w:b/>
          <w:bCs/>
        </w:rPr>
      </w:pPr>
    </w:p>
    <w:p w14:paraId="0400DAB5" w14:textId="77777777" w:rsidR="00F64AAA" w:rsidRDefault="00F64AAA" w:rsidP="00C26769">
      <w:pPr>
        <w:rPr>
          <w:b/>
          <w:bCs/>
        </w:rPr>
      </w:pPr>
    </w:p>
    <w:p w14:paraId="525D101B" w14:textId="77188DB2" w:rsidR="00C26769" w:rsidRPr="00C26769" w:rsidRDefault="00C26769" w:rsidP="00C26769">
      <w:r w:rsidRPr="00C26769">
        <w:rPr>
          <w:b/>
          <w:bCs/>
        </w:rPr>
        <w:t>Player Misconduct</w:t>
      </w:r>
    </w:p>
    <w:p w14:paraId="573FC621" w14:textId="77777777" w:rsidR="00C26769" w:rsidRPr="00C26769" w:rsidRDefault="00C26769" w:rsidP="00C26769"/>
    <w:p w14:paraId="44A0D686" w14:textId="77777777" w:rsidR="00C26769" w:rsidRPr="00C26769" w:rsidRDefault="00C26769" w:rsidP="00C26769">
      <w:r w:rsidRPr="00C26769">
        <w:t>Player misconduct is described as being overly combative, aggressive, rude or hostile towards other players or staff. Keep in mind that while we’re here to get some great competition and win some prizes, we’re ultimately here to enjoy the game. If a player’s behavior is causing you to be uncomfortable, please call a TO over and discuss this issue with us.</w:t>
      </w:r>
    </w:p>
    <w:p w14:paraId="6952BA27" w14:textId="77777777" w:rsidR="00C26769" w:rsidRPr="00C26769" w:rsidRDefault="00C26769" w:rsidP="00C26769"/>
    <w:p w14:paraId="25BC6474" w14:textId="77777777" w:rsidR="00C26769" w:rsidRDefault="00C26769" w:rsidP="00C26769">
      <w:r w:rsidRPr="00C26769">
        <w:t>If a player’s conduct is determined to be inappropriate, they will be issued a warning. If another warning is issued, the TO reserves the right to remove the player from the tournament.</w:t>
      </w:r>
    </w:p>
    <w:p w14:paraId="44FE19F1" w14:textId="77777777" w:rsidR="002B378A" w:rsidRDefault="002B378A" w:rsidP="00C26769"/>
    <w:p w14:paraId="264B971C" w14:textId="61FE58B5" w:rsidR="002B378A" w:rsidRPr="002B378A" w:rsidRDefault="002B378A" w:rsidP="00C26769">
      <w:pPr>
        <w:rPr>
          <w:b/>
          <w:bCs/>
        </w:rPr>
      </w:pPr>
      <w:r w:rsidRPr="002B378A">
        <w:rPr>
          <w:b/>
          <w:bCs/>
        </w:rPr>
        <w:t>Cheating</w:t>
      </w:r>
    </w:p>
    <w:p w14:paraId="29AEBF36" w14:textId="05A64DDD" w:rsidR="002B378A" w:rsidRPr="00C26769" w:rsidRDefault="002B378A" w:rsidP="00C26769">
      <w:r>
        <w:t xml:space="preserve">Misplays by players are inevitable, if an </w:t>
      </w:r>
      <w:r w:rsidRPr="002B378A">
        <w:rPr>
          <w:i/>
          <w:iCs/>
        </w:rPr>
        <w:t>intentional</w:t>
      </w:r>
      <w:r w:rsidRPr="002B378A">
        <w:t xml:space="preserve"> </w:t>
      </w:r>
      <w:r>
        <w:t xml:space="preserve">misplay is found to have occurred a warning will be issued to the player. Multiple infractions will result </w:t>
      </w:r>
      <w:proofErr w:type="gramStart"/>
      <w:r>
        <w:t>in:</w:t>
      </w:r>
      <w:proofErr w:type="gramEnd"/>
      <w:r>
        <w:t xml:space="preserve"> potential penalties to the player, auto-loss, or disqualification depending on the severity of the infraction/repeated infractions. Please contact a TO if you are concerned with this occurring within your game. </w:t>
      </w:r>
    </w:p>
    <w:p w14:paraId="47667A66" w14:textId="77777777" w:rsidR="00C26769" w:rsidRPr="00C26769" w:rsidRDefault="00C26769" w:rsidP="00C26769"/>
    <w:p w14:paraId="4172871A" w14:textId="77777777" w:rsidR="00C26769" w:rsidRPr="00C26769" w:rsidRDefault="00C26769" w:rsidP="00C26769">
      <w:r w:rsidRPr="00C26769">
        <w:rPr>
          <w:b/>
          <w:bCs/>
        </w:rPr>
        <w:t>Improper Rolls</w:t>
      </w:r>
    </w:p>
    <w:p w14:paraId="61B5C76F" w14:textId="77777777" w:rsidR="00C26769" w:rsidRPr="00C26769" w:rsidRDefault="00C26769" w:rsidP="00C26769"/>
    <w:p w14:paraId="15B0E91C" w14:textId="77777777" w:rsidR="00C26769" w:rsidRPr="00C26769" w:rsidRDefault="00C26769" w:rsidP="00C26769">
      <w:r w:rsidRPr="00C26769">
        <w:t>If using a roll bowl, then only dice that land in the bowl may be counted for successes or failures. If a die is cocked (dubious as to the correct number), then feel free to call a TO, but most times we’ll just have you reroll the die.</w:t>
      </w:r>
    </w:p>
    <w:p w14:paraId="3EEB8D58" w14:textId="77777777" w:rsidR="00C26769" w:rsidRPr="00C26769" w:rsidRDefault="00C26769" w:rsidP="00C26769"/>
    <w:p w14:paraId="6D9A4F51" w14:textId="3FA08935" w:rsidR="00C26769" w:rsidRPr="00C26769" w:rsidRDefault="00C26769" w:rsidP="00C26769">
      <w:r w:rsidRPr="00C26769">
        <w:t>If a player rolls an improper number of dice (</w:t>
      </w:r>
      <w:r w:rsidR="00F64AAA" w:rsidRPr="00C26769">
        <w:t>i.e.</w:t>
      </w:r>
      <w:r w:rsidRPr="00C26769">
        <w:t xml:space="preserve"> rolling 3 defense dice when being shot by an AP1 </w:t>
      </w:r>
      <w:r w:rsidR="00F64AAA" w:rsidRPr="00C26769">
        <w:t>weapon or</w:t>
      </w:r>
      <w:r w:rsidRPr="00C26769">
        <w:t xml:space="preserve"> rolling 5 dice for an attack when you’re only supposed to roll 4), then the solution is almost always to re-do the roll with the proper number of dice instead of trying to adjust the results that were rolled with the incorrect number of dice.</w:t>
      </w:r>
    </w:p>
    <w:p w14:paraId="53E1DB46" w14:textId="77777777" w:rsidR="00C26769" w:rsidRPr="00C26769" w:rsidRDefault="00C26769" w:rsidP="00C26769"/>
    <w:p w14:paraId="1AA5E838" w14:textId="68CA3F02" w:rsidR="00C26769" w:rsidRPr="00C26769" w:rsidRDefault="00C26769" w:rsidP="00C26769">
      <w:r w:rsidRPr="00C26769">
        <w:rPr>
          <w:b/>
          <w:bCs/>
        </w:rPr>
        <w:lastRenderedPageBreak/>
        <w:t xml:space="preserve">Converted and Printed Models, WYSIWYG, Modeling for Advantage, </w:t>
      </w:r>
      <w:r w:rsidR="00F64AAA" w:rsidRPr="00C26769">
        <w:rPr>
          <w:b/>
          <w:bCs/>
        </w:rPr>
        <w:t>etc.</w:t>
      </w:r>
    </w:p>
    <w:p w14:paraId="69CA7360" w14:textId="77777777" w:rsidR="00C26769" w:rsidRPr="00C26769" w:rsidRDefault="00C26769" w:rsidP="00C26769"/>
    <w:p w14:paraId="16B90B36" w14:textId="77777777" w:rsidR="00C26769" w:rsidRPr="00C26769" w:rsidRDefault="00C26769" w:rsidP="00C26769">
      <w:r w:rsidRPr="00C26769">
        <w:t>Converted and 3d printed models are allowed to be used at the tournament with prior approval from the TO. Models need to use the same base size as the model it’s intended to represent, as well as take up roughly the same volume. </w:t>
      </w:r>
    </w:p>
    <w:p w14:paraId="53EFC838" w14:textId="77777777" w:rsidR="00C26769" w:rsidRPr="00C26769" w:rsidRDefault="00C26769" w:rsidP="00C26769"/>
    <w:p w14:paraId="30E0EFA0" w14:textId="3FF0F1C2" w:rsidR="00C26769" w:rsidRPr="00C26769" w:rsidRDefault="00C26769" w:rsidP="00C26769">
      <w:r w:rsidRPr="00C26769">
        <w:t>Weapons should be generally well represented by any and all models (</w:t>
      </w:r>
      <w:r w:rsidR="00F64AAA" w:rsidRPr="00C26769">
        <w:t>i.e.</w:t>
      </w:r>
      <w:r w:rsidRPr="00C26769">
        <w:t>, a plasma pistol should look different from a las pistol). Exceptions can be made if all the weapons are the same type (</w:t>
      </w:r>
      <w:r w:rsidR="00F64AAA" w:rsidRPr="00C26769">
        <w:t>i.e.</w:t>
      </w:r>
      <w:r w:rsidRPr="00C26769">
        <w:t>, las pistols), and the player is using them to represent the same weapon (</w:t>
      </w:r>
      <w:r w:rsidR="00F64AAA" w:rsidRPr="00C26769">
        <w:t>i.e.</w:t>
      </w:r>
      <w:r w:rsidRPr="00C26769">
        <w:t>, bolt pistols), then this is allowed so long as the player doesn’t later try to represent them as a different weapon in that same round.</w:t>
      </w:r>
    </w:p>
    <w:p w14:paraId="40559A74" w14:textId="77777777" w:rsidR="00C26769" w:rsidRPr="00C26769" w:rsidRDefault="00C26769" w:rsidP="00C26769"/>
    <w:p w14:paraId="2F131900" w14:textId="77777777" w:rsidR="00C26769" w:rsidRPr="00C26769" w:rsidRDefault="00C26769" w:rsidP="00C26769">
      <w:r w:rsidRPr="00C26769">
        <w:t>Modeling for advantage is described as changing a model in a way that would make their line of sight easier or more difficult to establish. Generally, if an official model has a part that’s removed, and not replaced with something of roughly the same magnitude, then that could be construed as modeling for advantage. Two key examples are: removing the pipe from the base of the Brood Brothers Patriarch model so it can fit underneath terrain that it otherwise wouldn’t be able to, and adding rocks underneath the feet of Ratlings so they could see over ledges and terrain that they otherwise wouldn’t be able. </w:t>
      </w:r>
    </w:p>
    <w:p w14:paraId="0AB2EC12" w14:textId="77777777" w:rsidR="00C26769" w:rsidRPr="00C26769" w:rsidRDefault="00C26769" w:rsidP="00C26769"/>
    <w:p w14:paraId="0D172491" w14:textId="7EA90C04" w:rsidR="00C26769" w:rsidRPr="00C26769" w:rsidRDefault="00C26769" w:rsidP="00C26769">
      <w:r w:rsidRPr="00C26769">
        <w:t xml:space="preserve">To be safe, if you have any doubts on if your models could be misconstrued, or considered breaking any rules or conventions, please email pictures to the TO’s at </w:t>
      </w:r>
      <w:hyperlink r:id="rId5" w:history="1">
        <w:r w:rsidR="00F64AAA" w:rsidRPr="00771A87">
          <w:rPr>
            <w:rStyle w:val="Hyperlink"/>
          </w:rPr>
          <w:t>DylanwendtLCA@gmail.com</w:t>
        </w:r>
      </w:hyperlink>
      <w:r w:rsidR="00F64AAA">
        <w:t xml:space="preserve"> </w:t>
      </w:r>
      <w:r w:rsidRPr="00C26769">
        <w:t>with a brief description of what they’re supposed to depict, and we will let you know prior to the event if it’s allowed or not. It’s much easier to resolve these things before the tournament than during the tournament. If any model is determined to break these rules, the TO may require the model(s) to not be used in the event.</w:t>
      </w:r>
    </w:p>
    <w:p w14:paraId="4BE280BA" w14:textId="77777777" w:rsidR="00C26769" w:rsidRPr="00C26769" w:rsidRDefault="00C26769" w:rsidP="00C26769"/>
    <w:p w14:paraId="4B71464C" w14:textId="77777777" w:rsidR="00C26769" w:rsidRPr="00C26769" w:rsidRDefault="00C26769" w:rsidP="00C26769">
      <w:r w:rsidRPr="00C26769">
        <w:rPr>
          <w:b/>
          <w:bCs/>
        </w:rPr>
        <w:t>Trophies</w:t>
      </w:r>
    </w:p>
    <w:p w14:paraId="53A2AC92" w14:textId="77777777" w:rsidR="00C26769" w:rsidRPr="00C26769" w:rsidRDefault="00C26769" w:rsidP="00C26769"/>
    <w:p w14:paraId="22C34A83" w14:textId="1F227C62" w:rsidR="00C26769" w:rsidRPr="00C26769" w:rsidRDefault="00C26769" w:rsidP="00C26769">
      <w:r w:rsidRPr="00C26769">
        <w:tab/>
        <w:t xml:space="preserve">Each tournament, players will be competing for 5 trophies. 3 trophies will go to the first, second, and third place winners. The other 2 trophies will be rewarded to the best </w:t>
      </w:r>
      <w:r w:rsidR="00F64AAA">
        <w:t>hobby</w:t>
      </w:r>
      <w:r w:rsidRPr="00C26769">
        <w:t xml:space="preserve"> kill team, and the best </w:t>
      </w:r>
      <w:r w:rsidR="00F64AAA">
        <w:t>sport</w:t>
      </w:r>
      <w:r w:rsidRPr="00C26769">
        <w:t>.</w:t>
      </w:r>
    </w:p>
    <w:p w14:paraId="390E4587" w14:textId="77777777" w:rsidR="00C26769" w:rsidRPr="00C26769" w:rsidRDefault="00C26769" w:rsidP="00C26769"/>
    <w:p w14:paraId="738E1FE3" w14:textId="398A92F8" w:rsidR="00C26769" w:rsidRPr="00C26769" w:rsidRDefault="00C26769" w:rsidP="00C26769">
      <w:r w:rsidRPr="00C26769">
        <w:tab/>
      </w:r>
      <w:r w:rsidRPr="00C26769">
        <w:rPr>
          <w:b/>
          <w:bCs/>
        </w:rPr>
        <w:t xml:space="preserve">Best Hobby </w:t>
      </w:r>
      <w:r w:rsidRPr="00C26769">
        <w:t xml:space="preserve">- Judging occurs during the break after the first round. Players may set up their models and display boards for judging on the designated table. At least two judges will assess models individually, and the scores will be averaged. The judges will use the </w:t>
      </w:r>
      <w:r>
        <w:t xml:space="preserve">provided WarDome </w:t>
      </w:r>
      <w:r w:rsidRPr="00C26769">
        <w:t>hobby track rubric</w:t>
      </w:r>
      <w:r>
        <w:t xml:space="preserve"> available at </w:t>
      </w:r>
      <w:hyperlink r:id="rId6" w:history="1">
        <w:r w:rsidRPr="00771A87">
          <w:rPr>
            <w:rStyle w:val="Hyperlink"/>
          </w:rPr>
          <w:t>https://www.thewardome.com/event-list</w:t>
        </w:r>
      </w:hyperlink>
      <w:r>
        <w:t xml:space="preserve"> </w:t>
      </w:r>
      <w:r w:rsidRPr="00C26769">
        <w:t xml:space="preserve">to determine the best </w:t>
      </w:r>
      <w:r w:rsidR="00F64AAA">
        <w:t>hobby</w:t>
      </w:r>
      <w:r w:rsidRPr="00C26769">
        <w:t>. We will be utilizing the “Painting Rubric” method described in the document for this event.</w:t>
      </w:r>
    </w:p>
    <w:p w14:paraId="2E6A2B1F" w14:textId="77777777" w:rsidR="00C26769" w:rsidRPr="00C26769" w:rsidRDefault="00C26769" w:rsidP="00C26769"/>
    <w:p w14:paraId="3A050E37" w14:textId="5FCDAAB6" w:rsidR="00C26769" w:rsidRPr="00C26769" w:rsidRDefault="00C26769" w:rsidP="00C26769">
      <w:r w:rsidRPr="00C26769">
        <w:rPr>
          <w:b/>
          <w:bCs/>
        </w:rPr>
        <w:t xml:space="preserve">Best </w:t>
      </w:r>
      <w:r>
        <w:rPr>
          <w:b/>
          <w:bCs/>
        </w:rPr>
        <w:t>Sport</w:t>
      </w:r>
      <w:r w:rsidRPr="00C26769">
        <w:rPr>
          <w:b/>
          <w:bCs/>
        </w:rPr>
        <w:t xml:space="preserve"> </w:t>
      </w:r>
      <w:r w:rsidRPr="00C26769">
        <w:t xml:space="preserve">- This award will go to the person who </w:t>
      </w:r>
      <w:r>
        <w:t>receives</w:t>
      </w:r>
      <w:r w:rsidRPr="00C26769">
        <w:t xml:space="preserve"> the highest </w:t>
      </w:r>
      <w:r>
        <w:t>player votes</w:t>
      </w:r>
      <w:r w:rsidRPr="00C26769">
        <w:t xml:space="preserve"> </w:t>
      </w:r>
      <w:r w:rsidRPr="00C26769">
        <w:t>but</w:t>
      </w:r>
      <w:r w:rsidRPr="00C26769">
        <w:t xml:space="preserve"> did not get 1st-3rd or the Best Hobby/Painted award. </w:t>
      </w:r>
    </w:p>
    <w:p w14:paraId="6EFF3888" w14:textId="77777777" w:rsidR="00C26769" w:rsidRPr="00C26769" w:rsidRDefault="00C26769" w:rsidP="00C26769"/>
    <w:p w14:paraId="5028B077" w14:textId="6E254ADC" w:rsidR="00C26769" w:rsidRPr="00C26769" w:rsidRDefault="00C26769" w:rsidP="00C26769">
      <w:r w:rsidRPr="00C26769">
        <w:rPr>
          <w:b/>
          <w:bCs/>
        </w:rPr>
        <w:t>New Rules/Dataslate Updates/FAQ’s</w:t>
      </w:r>
      <w:r w:rsidR="00F64AAA">
        <w:rPr>
          <w:b/>
          <w:bCs/>
        </w:rPr>
        <w:t>/Rules</w:t>
      </w:r>
    </w:p>
    <w:p w14:paraId="7E2DC29B" w14:textId="1B2D9868" w:rsidR="00C26769" w:rsidRDefault="00C26769" w:rsidP="00C26769">
      <w:pPr>
        <w:pStyle w:val="ListParagraph"/>
        <w:numPr>
          <w:ilvl w:val="0"/>
          <w:numId w:val="2"/>
        </w:numPr>
      </w:pPr>
      <w:r w:rsidRPr="00C26769">
        <w:t>A team must have been released at least 6 weeks prior to the start date of this event to be legal for play.</w:t>
      </w:r>
    </w:p>
    <w:p w14:paraId="106844F1" w14:textId="2EE0E432" w:rsidR="00F64AAA" w:rsidRPr="00C26769" w:rsidRDefault="00F64AAA" w:rsidP="00C26769">
      <w:pPr>
        <w:pStyle w:val="ListParagraph"/>
        <w:numPr>
          <w:ilvl w:val="0"/>
          <w:numId w:val="2"/>
        </w:numPr>
      </w:pPr>
      <w:r>
        <w:t xml:space="preserve">Any FAQ’s released up to 5 days prior to the event will be implemented </w:t>
      </w:r>
    </w:p>
    <w:p w14:paraId="64ED07A2" w14:textId="77777777" w:rsidR="00F64AAA" w:rsidRDefault="00F64AAA" w:rsidP="00C26769">
      <w:pPr>
        <w:rPr>
          <w:b/>
          <w:bCs/>
        </w:rPr>
      </w:pPr>
    </w:p>
    <w:p w14:paraId="3C8FB303" w14:textId="049F0E1C" w:rsidR="00C26769" w:rsidRPr="00C26769" w:rsidRDefault="00C26769" w:rsidP="00C26769">
      <w:r w:rsidRPr="00C26769">
        <w:rPr>
          <w:b/>
          <w:bCs/>
        </w:rPr>
        <w:t>Disclaimer</w:t>
      </w:r>
    </w:p>
    <w:p w14:paraId="6FD359EC" w14:textId="77777777" w:rsidR="00C26769" w:rsidRPr="00C26769" w:rsidRDefault="00C26769" w:rsidP="00C26769"/>
    <w:p w14:paraId="1A2D98CA" w14:textId="6CEAA90C" w:rsidR="00C26769" w:rsidRPr="00C26769" w:rsidRDefault="00C26769" w:rsidP="00C26769">
      <w:pPr>
        <w:ind w:firstLine="720"/>
      </w:pPr>
      <w:r w:rsidRPr="00C26769">
        <w:t xml:space="preserve">This event is </w:t>
      </w:r>
      <w:r w:rsidRPr="00C26769">
        <w:t>organized</w:t>
      </w:r>
      <w:r w:rsidRPr="00C26769">
        <w:t xml:space="preserve"> independently by Texas Tabletop Gaming Foundation Inc</w:t>
      </w:r>
      <w:r>
        <w:t xml:space="preserve"> </w:t>
      </w:r>
      <w:r w:rsidRPr="00C26769">
        <w:t xml:space="preserve">and is not affiliated with or administered by Games Workshop in any way. Any rights you may have are </w:t>
      </w:r>
      <w:r w:rsidRPr="00C26769">
        <w:t>solely</w:t>
      </w:r>
      <w:r w:rsidRPr="00C26769">
        <w:t xml:space="preserve"> against Texas Tabletop Gaming Foundation Inc and Games Workshop has no liability for any actions or omissions of the event </w:t>
      </w:r>
      <w:r w:rsidRPr="00C26769">
        <w:t>organizers</w:t>
      </w:r>
      <w:r w:rsidRPr="00C26769">
        <w:t xml:space="preserve"> in connection with the event. In the event of any issues, please contact </w:t>
      </w:r>
      <w:hyperlink r:id="rId7" w:history="1">
        <w:r w:rsidR="00F64AAA" w:rsidRPr="00771A87">
          <w:rPr>
            <w:rStyle w:val="Hyperlink"/>
          </w:rPr>
          <w:t>dylanwendtLCA@gmail.com</w:t>
        </w:r>
      </w:hyperlink>
      <w:r w:rsidR="00F64AAA">
        <w:t xml:space="preserve"> for more information/questions. All information within this packet is subject to change.</w:t>
      </w:r>
    </w:p>
    <w:p w14:paraId="06B0FAAE" w14:textId="77777777" w:rsidR="009142B7" w:rsidRDefault="009142B7"/>
    <w:sectPr w:rsidR="00914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D194C"/>
    <w:multiLevelType w:val="hybridMultilevel"/>
    <w:tmpl w:val="54548144"/>
    <w:lvl w:ilvl="0" w:tplc="0082EC2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015C6"/>
    <w:multiLevelType w:val="hybridMultilevel"/>
    <w:tmpl w:val="D068C30E"/>
    <w:lvl w:ilvl="0" w:tplc="BE8EE0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345AC1"/>
    <w:multiLevelType w:val="hybridMultilevel"/>
    <w:tmpl w:val="3B56DE68"/>
    <w:lvl w:ilvl="0" w:tplc="130AAF2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057255">
    <w:abstractNumId w:val="1"/>
  </w:num>
  <w:num w:numId="2" w16cid:durableId="1184630890">
    <w:abstractNumId w:val="0"/>
  </w:num>
  <w:num w:numId="3" w16cid:durableId="132067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69"/>
    <w:rsid w:val="00160B0B"/>
    <w:rsid w:val="002B378A"/>
    <w:rsid w:val="00536760"/>
    <w:rsid w:val="00732C15"/>
    <w:rsid w:val="009142B7"/>
    <w:rsid w:val="00A13B10"/>
    <w:rsid w:val="00C26769"/>
    <w:rsid w:val="00D50AA2"/>
    <w:rsid w:val="00F64AAA"/>
    <w:rsid w:val="00F95A46"/>
    <w:rsid w:val="00FE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D83D"/>
  <w15:chartTrackingRefBased/>
  <w15:docId w15:val="{8F51B2BC-727E-413C-ABEC-FD92D540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69"/>
    <w:rPr>
      <w:rFonts w:eastAsiaTheme="majorEastAsia" w:cstheme="majorBidi"/>
      <w:color w:val="272727" w:themeColor="text1" w:themeTint="D8"/>
    </w:rPr>
  </w:style>
  <w:style w:type="paragraph" w:styleId="Title">
    <w:name w:val="Title"/>
    <w:basedOn w:val="Normal"/>
    <w:next w:val="Normal"/>
    <w:link w:val="TitleChar"/>
    <w:uiPriority w:val="10"/>
    <w:qFormat/>
    <w:rsid w:val="00C26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69"/>
    <w:pPr>
      <w:spacing w:before="160"/>
      <w:jc w:val="center"/>
    </w:pPr>
    <w:rPr>
      <w:i/>
      <w:iCs/>
      <w:color w:val="404040" w:themeColor="text1" w:themeTint="BF"/>
    </w:rPr>
  </w:style>
  <w:style w:type="character" w:customStyle="1" w:styleId="QuoteChar">
    <w:name w:val="Quote Char"/>
    <w:basedOn w:val="DefaultParagraphFont"/>
    <w:link w:val="Quote"/>
    <w:uiPriority w:val="29"/>
    <w:rsid w:val="00C26769"/>
    <w:rPr>
      <w:i/>
      <w:iCs/>
      <w:color w:val="404040" w:themeColor="text1" w:themeTint="BF"/>
    </w:rPr>
  </w:style>
  <w:style w:type="paragraph" w:styleId="ListParagraph">
    <w:name w:val="List Paragraph"/>
    <w:basedOn w:val="Normal"/>
    <w:uiPriority w:val="34"/>
    <w:qFormat/>
    <w:rsid w:val="00C26769"/>
    <w:pPr>
      <w:ind w:left="720"/>
      <w:contextualSpacing/>
    </w:pPr>
  </w:style>
  <w:style w:type="character" w:styleId="IntenseEmphasis">
    <w:name w:val="Intense Emphasis"/>
    <w:basedOn w:val="DefaultParagraphFont"/>
    <w:uiPriority w:val="21"/>
    <w:qFormat/>
    <w:rsid w:val="00C26769"/>
    <w:rPr>
      <w:i/>
      <w:iCs/>
      <w:color w:val="0F4761" w:themeColor="accent1" w:themeShade="BF"/>
    </w:rPr>
  </w:style>
  <w:style w:type="paragraph" w:styleId="IntenseQuote">
    <w:name w:val="Intense Quote"/>
    <w:basedOn w:val="Normal"/>
    <w:next w:val="Normal"/>
    <w:link w:val="IntenseQuoteChar"/>
    <w:uiPriority w:val="30"/>
    <w:qFormat/>
    <w:rsid w:val="00C26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69"/>
    <w:rPr>
      <w:i/>
      <w:iCs/>
      <w:color w:val="0F4761" w:themeColor="accent1" w:themeShade="BF"/>
    </w:rPr>
  </w:style>
  <w:style w:type="character" w:styleId="IntenseReference">
    <w:name w:val="Intense Reference"/>
    <w:basedOn w:val="DefaultParagraphFont"/>
    <w:uiPriority w:val="32"/>
    <w:qFormat/>
    <w:rsid w:val="00C26769"/>
    <w:rPr>
      <w:b/>
      <w:bCs/>
      <w:smallCaps/>
      <w:color w:val="0F4761" w:themeColor="accent1" w:themeShade="BF"/>
      <w:spacing w:val="5"/>
    </w:rPr>
  </w:style>
  <w:style w:type="character" w:styleId="Hyperlink">
    <w:name w:val="Hyperlink"/>
    <w:basedOn w:val="DefaultParagraphFont"/>
    <w:uiPriority w:val="99"/>
    <w:unhideWhenUsed/>
    <w:rsid w:val="00C26769"/>
    <w:rPr>
      <w:color w:val="467886" w:themeColor="hyperlink"/>
      <w:u w:val="single"/>
    </w:rPr>
  </w:style>
  <w:style w:type="character" w:styleId="UnresolvedMention">
    <w:name w:val="Unresolved Mention"/>
    <w:basedOn w:val="DefaultParagraphFont"/>
    <w:uiPriority w:val="99"/>
    <w:semiHidden/>
    <w:unhideWhenUsed/>
    <w:rsid w:val="00C26769"/>
    <w:rPr>
      <w:color w:val="605E5C"/>
      <w:shd w:val="clear" w:color="auto" w:fill="E1DFDD"/>
    </w:rPr>
  </w:style>
  <w:style w:type="table" w:styleId="TableGrid">
    <w:name w:val="Table Grid"/>
    <w:basedOn w:val="TableNormal"/>
    <w:uiPriority w:val="39"/>
    <w:rsid w:val="00C26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ylanwendtLC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wardome.com/event-list" TargetMode="External"/><Relationship Id="rId5" Type="http://schemas.openxmlformats.org/officeDocument/2006/relationships/hyperlink" Target="mailto:DylanwendtLC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wendt</dc:creator>
  <cp:keywords/>
  <dc:description/>
  <cp:lastModifiedBy>dylan wendt</cp:lastModifiedBy>
  <cp:revision>1</cp:revision>
  <dcterms:created xsi:type="dcterms:W3CDTF">2026-03-12T16:07:00Z</dcterms:created>
  <dcterms:modified xsi:type="dcterms:W3CDTF">2026-03-12T16:58:00Z</dcterms:modified>
</cp:coreProperties>
</file>